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6F5895">
      <w:pPr>
        <w:jc w:val="center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inline distT="0" distB="0" distL="0" distR="0" wp14:anchorId="2693F4F9" wp14:editId="1529A922">
            <wp:extent cx="1798320" cy="5181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6F5895">
      <w:pPr>
        <w:spacing w:before="174" w:line="180" w:lineRule="auto"/>
        <w:jc w:val="center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cs="Microsoft JhengHei"/>
          <w:spacing w:val="-4"/>
          <w:sz w:val="40"/>
          <w:szCs w:val="40"/>
        </w:rPr>
        <w:t>以研究生</w:t>
      </w:r>
      <w:r w:rsidRPr="00787FBA">
        <w:rPr>
          <w:rFonts w:ascii="华文仿宋" w:eastAsia="华文仿宋" w:hAnsi="华文仿宋" w:cs="Microsoft JhengHei" w:hint="eastAsia"/>
          <w:spacing w:val="-4"/>
          <w:sz w:val="40"/>
          <w:szCs w:val="40"/>
        </w:rPr>
        <w:t>毕业</w:t>
      </w:r>
      <w:r w:rsidRPr="00787FBA">
        <w:rPr>
          <w:rFonts w:ascii="华文仿宋" w:eastAsia="华文仿宋" w:hAnsi="华文仿宋" w:cs="Microsoft JhengHei"/>
          <w:spacing w:val="-2"/>
          <w:sz w:val="40"/>
          <w:szCs w:val="40"/>
        </w:rPr>
        <w:t>同等</w:t>
      </w:r>
      <w:r w:rsidRPr="00787FBA">
        <w:rPr>
          <w:rFonts w:ascii="华文仿宋" w:eastAsia="华文仿宋" w:hAnsi="华文仿宋" w:cs="Microsoft JhengHei" w:hint="eastAsia"/>
          <w:spacing w:val="-2"/>
          <w:sz w:val="40"/>
          <w:szCs w:val="40"/>
        </w:rPr>
        <w:t>学力申请硕士学位答辩申请</w:t>
      </w:r>
    </w:p>
    <w:p w:rsidR="002B5B35" w:rsidRPr="00787FBA" w:rsidRDefault="002B5B35">
      <w:pPr>
        <w:spacing w:line="242" w:lineRule="auto"/>
        <w:rPr>
          <w:rFonts w:ascii="华文仿宋" w:eastAsia="华文仿宋" w:hAnsi="华文仿宋"/>
        </w:rPr>
      </w:pPr>
    </w:p>
    <w:p w:rsidR="002B5B35" w:rsidRPr="00787FBA" w:rsidRDefault="002B5B35">
      <w:pPr>
        <w:spacing w:line="242" w:lineRule="auto"/>
        <w:rPr>
          <w:rFonts w:ascii="华文仿宋" w:eastAsia="华文仿宋" w:hAnsi="华文仿宋"/>
        </w:rPr>
      </w:pPr>
    </w:p>
    <w:p w:rsidR="002B5B35" w:rsidRPr="00787FBA" w:rsidRDefault="002B5B35">
      <w:pPr>
        <w:spacing w:line="242" w:lineRule="auto"/>
        <w:rPr>
          <w:rFonts w:ascii="华文仿宋" w:eastAsia="华文仿宋" w:hAnsi="华文仿宋"/>
        </w:rPr>
      </w:pPr>
    </w:p>
    <w:p w:rsidR="002B5B35" w:rsidRPr="00787FBA" w:rsidRDefault="006F5895">
      <w:pPr>
        <w:spacing w:before="174" w:line="180" w:lineRule="auto"/>
        <w:ind w:left="237"/>
        <w:jc w:val="center"/>
        <w:rPr>
          <w:rFonts w:ascii="华文仿宋" w:eastAsia="华文仿宋" w:hAnsi="华文仿宋" w:cs="Microsoft JhengHei"/>
          <w:spacing w:val="-4"/>
          <w:sz w:val="40"/>
          <w:szCs w:val="40"/>
        </w:rPr>
      </w:pPr>
      <w:r w:rsidRPr="00787FBA">
        <w:rPr>
          <w:rFonts w:ascii="华文仿宋" w:eastAsia="华文仿宋" w:hAnsi="华文仿宋" w:cs="Microsoft JhengHei" w:hint="eastAsia"/>
          <w:spacing w:val="-4"/>
          <w:sz w:val="40"/>
          <w:szCs w:val="40"/>
        </w:rPr>
        <w:t>学员操作指南</w:t>
      </w: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6F5895">
      <w:pPr>
        <w:jc w:val="center"/>
        <w:rPr>
          <w:rFonts w:ascii="华文仿宋" w:eastAsia="华文仿宋" w:hAnsi="华文仿宋"/>
          <w:sz w:val="28"/>
          <w:szCs w:val="28"/>
        </w:rPr>
      </w:pPr>
      <w:r w:rsidRPr="00787FBA">
        <w:rPr>
          <w:rFonts w:ascii="华文仿宋" w:eastAsia="华文仿宋" w:hAnsi="华文仿宋" w:hint="eastAsia"/>
          <w:sz w:val="28"/>
          <w:szCs w:val="28"/>
        </w:rPr>
        <w:t>北京大学学位办公室</w:t>
      </w:r>
    </w:p>
    <w:p w:rsidR="002B5B35" w:rsidRPr="00787FBA" w:rsidRDefault="006F5895">
      <w:pPr>
        <w:jc w:val="center"/>
        <w:rPr>
          <w:rFonts w:ascii="华文仿宋" w:eastAsia="华文仿宋" w:hAnsi="华文仿宋"/>
          <w:sz w:val="28"/>
          <w:szCs w:val="28"/>
        </w:rPr>
      </w:pPr>
      <w:r w:rsidRPr="00787FBA">
        <w:rPr>
          <w:rFonts w:ascii="华文仿宋" w:eastAsia="华文仿宋" w:hAnsi="华文仿宋" w:hint="eastAsia"/>
          <w:sz w:val="28"/>
          <w:szCs w:val="28"/>
        </w:rPr>
        <w:t>2022年</w:t>
      </w:r>
      <w:r w:rsidR="00665084">
        <w:rPr>
          <w:rFonts w:ascii="华文仿宋" w:eastAsia="华文仿宋" w:hAnsi="华文仿宋" w:hint="eastAsia"/>
          <w:sz w:val="28"/>
          <w:szCs w:val="28"/>
        </w:rPr>
        <w:t>9</w:t>
      </w:r>
      <w:r w:rsidRPr="00787FBA">
        <w:rPr>
          <w:rFonts w:ascii="华文仿宋" w:eastAsia="华文仿宋" w:hAnsi="华文仿宋" w:hint="eastAsia"/>
          <w:sz w:val="28"/>
          <w:szCs w:val="28"/>
        </w:rPr>
        <w:t>月</w:t>
      </w: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  <w:bookmarkStart w:id="0" w:name="_GoBack"/>
      <w:bookmarkEnd w:id="0"/>
    </w:p>
    <w:p w:rsidR="002B5B35" w:rsidRPr="00787FBA" w:rsidRDefault="002B5B35">
      <w:pPr>
        <w:rPr>
          <w:rFonts w:ascii="华文仿宋" w:eastAsia="华文仿宋" w:hAnsi="华文仿宋"/>
        </w:rPr>
      </w:pPr>
    </w:p>
    <w:sdt>
      <w:sdtPr>
        <w:rPr>
          <w:rFonts w:ascii="华文仿宋" w:eastAsia="华文仿宋" w:hAnsi="华文仿宋" w:cstheme="minorBidi"/>
          <w:b/>
          <w:color w:val="auto"/>
          <w:kern w:val="2"/>
          <w:sz w:val="21"/>
          <w:szCs w:val="22"/>
          <w:lang w:val="zh-CN"/>
        </w:rPr>
        <w:id w:val="-121855602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:rsidR="002B5B35" w:rsidRPr="00787FBA" w:rsidRDefault="006F5895">
          <w:pPr>
            <w:pStyle w:val="TOC1"/>
            <w:spacing w:before="312" w:after="312"/>
            <w:jc w:val="center"/>
            <w:rPr>
              <w:rFonts w:ascii="华文仿宋" w:eastAsia="华文仿宋" w:hAnsi="华文仿宋"/>
              <w:b/>
              <w:color w:val="000000" w:themeColor="text1"/>
              <w:lang w:val="zh-CN"/>
            </w:rPr>
          </w:pPr>
          <w:r w:rsidRPr="00787FBA">
            <w:rPr>
              <w:rFonts w:ascii="华文仿宋" w:eastAsia="华文仿宋" w:hAnsi="华文仿宋"/>
              <w:b/>
              <w:color w:val="000000" w:themeColor="text1"/>
              <w:lang w:val="zh-CN"/>
            </w:rPr>
            <w:t>目</w:t>
          </w:r>
          <w:r w:rsidRPr="00787FBA">
            <w:rPr>
              <w:rFonts w:ascii="华文仿宋" w:eastAsia="华文仿宋" w:hAnsi="华文仿宋" w:hint="eastAsia"/>
              <w:b/>
              <w:color w:val="000000" w:themeColor="text1"/>
              <w:lang w:val="zh-CN"/>
            </w:rPr>
            <w:t>录</w:t>
          </w:r>
        </w:p>
        <w:p w:rsidR="002B5B35" w:rsidRPr="00787FBA" w:rsidRDefault="002B5B35">
          <w:pPr>
            <w:rPr>
              <w:rFonts w:ascii="华文仿宋" w:eastAsia="华文仿宋" w:hAnsi="华文仿宋"/>
              <w:lang w:val="zh-CN"/>
            </w:rPr>
          </w:pPr>
        </w:p>
        <w:p w:rsidR="002B5B35" w:rsidRPr="00787FBA" w:rsidRDefault="002B5B35">
          <w:pPr>
            <w:rPr>
              <w:rFonts w:ascii="华文仿宋" w:eastAsia="华文仿宋" w:hAnsi="华文仿宋"/>
              <w:lang w:val="zh-CN"/>
            </w:rPr>
          </w:pPr>
        </w:p>
        <w:p w:rsidR="002B5B35" w:rsidRPr="00787FBA" w:rsidRDefault="006F5895">
          <w:pPr>
            <w:pStyle w:val="11"/>
            <w:tabs>
              <w:tab w:val="left" w:pos="840"/>
              <w:tab w:val="right" w:leader="dot" w:pos="8296"/>
            </w:tabs>
            <w:rPr>
              <w:rFonts w:ascii="华文仿宋" w:eastAsia="华文仿宋" w:hAnsi="华文仿宋" w:cstheme="minorBidi"/>
              <w:kern w:val="2"/>
              <w:sz w:val="28"/>
            </w:rPr>
          </w:pPr>
          <w:r w:rsidRPr="00787FBA">
            <w:rPr>
              <w:rFonts w:ascii="华文仿宋" w:eastAsia="华文仿宋" w:hAnsi="华文仿宋"/>
            </w:rPr>
            <w:fldChar w:fldCharType="begin"/>
          </w:r>
          <w:r w:rsidRPr="00787FBA">
            <w:rPr>
              <w:rFonts w:ascii="华文仿宋" w:eastAsia="华文仿宋" w:hAnsi="华文仿宋"/>
            </w:rPr>
            <w:instrText xml:space="preserve"> TOC \o "1-3" \h \z \u </w:instrText>
          </w:r>
          <w:r w:rsidRPr="00787FBA">
            <w:rPr>
              <w:rFonts w:ascii="华文仿宋" w:eastAsia="华文仿宋" w:hAnsi="华文仿宋"/>
            </w:rPr>
            <w:fldChar w:fldCharType="separate"/>
          </w:r>
          <w:hyperlink w:anchor="_Toc112847318" w:history="1">
            <w:r w:rsidRPr="00787FBA">
              <w:rPr>
                <w:rStyle w:val="ab"/>
                <w:rFonts w:ascii="华文仿宋" w:eastAsia="华文仿宋" w:hAnsi="华文仿宋" w:hint="eastAsia"/>
                <w:sz w:val="28"/>
              </w:rPr>
              <w:t>一、</w:t>
            </w:r>
            <w:r w:rsidRPr="00787FBA">
              <w:rPr>
                <w:rFonts w:ascii="华文仿宋" w:eastAsia="华文仿宋" w:hAnsi="华文仿宋" w:cstheme="minorBidi"/>
                <w:kern w:val="2"/>
                <w:sz w:val="28"/>
              </w:rPr>
              <w:tab/>
            </w:r>
            <w:r w:rsidRPr="00787FBA">
              <w:rPr>
                <w:rStyle w:val="ab"/>
                <w:rFonts w:ascii="华文仿宋" w:eastAsia="华文仿宋" w:hAnsi="华文仿宋" w:hint="eastAsia"/>
                <w:sz w:val="28"/>
              </w:rPr>
              <w:t>如何登陆校内门户</w:t>
            </w:r>
            <w:r w:rsidRPr="00787FBA">
              <w:rPr>
                <w:rFonts w:ascii="华文仿宋" w:eastAsia="华文仿宋" w:hAnsi="华文仿宋"/>
                <w:sz w:val="28"/>
              </w:rPr>
              <w:tab/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begin"/>
            </w:r>
            <w:r w:rsidRPr="00787FBA">
              <w:rPr>
                <w:rFonts w:ascii="华文仿宋" w:eastAsia="华文仿宋" w:hAnsi="华文仿宋"/>
                <w:sz w:val="28"/>
              </w:rPr>
              <w:instrText xml:space="preserve"> PAGEREF _Toc112847318 \h </w:instrText>
            </w:r>
            <w:r w:rsidRPr="00787FBA">
              <w:rPr>
                <w:rFonts w:ascii="华文仿宋" w:eastAsia="华文仿宋" w:hAnsi="华文仿宋"/>
                <w:sz w:val="28"/>
              </w:rPr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separate"/>
            </w:r>
            <w:r w:rsidRPr="00787FBA">
              <w:rPr>
                <w:rFonts w:ascii="华文仿宋" w:eastAsia="华文仿宋" w:hAnsi="华文仿宋"/>
                <w:sz w:val="28"/>
              </w:rPr>
              <w:t>3</w:t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end"/>
            </w:r>
          </w:hyperlink>
        </w:p>
        <w:p w:rsidR="002B5B35" w:rsidRPr="00787FBA" w:rsidRDefault="006F5895">
          <w:pPr>
            <w:pStyle w:val="11"/>
            <w:tabs>
              <w:tab w:val="left" w:pos="840"/>
              <w:tab w:val="right" w:leader="dot" w:pos="8296"/>
            </w:tabs>
            <w:rPr>
              <w:rFonts w:ascii="华文仿宋" w:eastAsia="华文仿宋" w:hAnsi="华文仿宋" w:cstheme="minorBidi"/>
              <w:kern w:val="2"/>
              <w:sz w:val="28"/>
            </w:rPr>
          </w:pPr>
          <w:hyperlink w:anchor="_Toc112847319" w:history="1">
            <w:r w:rsidRPr="00787FBA">
              <w:rPr>
                <w:rStyle w:val="ab"/>
                <w:rFonts w:ascii="华文仿宋" w:eastAsia="华文仿宋" w:hAnsi="华文仿宋" w:hint="eastAsia"/>
                <w:sz w:val="28"/>
              </w:rPr>
              <w:t>二、</w:t>
            </w:r>
            <w:r w:rsidRPr="00787FBA">
              <w:rPr>
                <w:rFonts w:ascii="华文仿宋" w:eastAsia="华文仿宋" w:hAnsi="华文仿宋" w:cstheme="minorBidi"/>
                <w:kern w:val="2"/>
                <w:sz w:val="28"/>
              </w:rPr>
              <w:tab/>
            </w:r>
            <w:r w:rsidRPr="00787FBA">
              <w:rPr>
                <w:rStyle w:val="ab"/>
                <w:rFonts w:ascii="华文仿宋" w:eastAsia="华文仿宋" w:hAnsi="华文仿宋" w:hint="eastAsia"/>
                <w:sz w:val="28"/>
              </w:rPr>
              <w:t>如何在校内门户进行操作</w:t>
            </w:r>
            <w:r w:rsidRPr="00787FBA">
              <w:rPr>
                <w:rFonts w:ascii="华文仿宋" w:eastAsia="华文仿宋" w:hAnsi="华文仿宋"/>
                <w:sz w:val="28"/>
              </w:rPr>
              <w:tab/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begin"/>
            </w:r>
            <w:r w:rsidRPr="00787FBA">
              <w:rPr>
                <w:rFonts w:ascii="华文仿宋" w:eastAsia="华文仿宋" w:hAnsi="华文仿宋"/>
                <w:sz w:val="28"/>
              </w:rPr>
              <w:instrText xml:space="preserve"> PAGEREF _Toc112847319 \h </w:instrText>
            </w:r>
            <w:r w:rsidRPr="00787FBA">
              <w:rPr>
                <w:rFonts w:ascii="华文仿宋" w:eastAsia="华文仿宋" w:hAnsi="华文仿宋"/>
                <w:sz w:val="28"/>
              </w:rPr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separate"/>
            </w:r>
            <w:r w:rsidRPr="00787FBA">
              <w:rPr>
                <w:rFonts w:ascii="华文仿宋" w:eastAsia="华文仿宋" w:hAnsi="华文仿宋"/>
                <w:sz w:val="28"/>
              </w:rPr>
              <w:t>5</w:t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end"/>
            </w:r>
          </w:hyperlink>
        </w:p>
        <w:p w:rsidR="002B5B35" w:rsidRPr="00787FBA" w:rsidRDefault="006F5895">
          <w:pPr>
            <w:pStyle w:val="11"/>
            <w:tabs>
              <w:tab w:val="left" w:pos="840"/>
              <w:tab w:val="right" w:leader="dot" w:pos="8296"/>
            </w:tabs>
            <w:rPr>
              <w:rFonts w:ascii="华文仿宋" w:eastAsia="华文仿宋" w:hAnsi="华文仿宋" w:cstheme="minorBidi"/>
              <w:kern w:val="2"/>
              <w:sz w:val="28"/>
            </w:rPr>
          </w:pPr>
          <w:hyperlink w:anchor="_Toc112847320" w:history="1">
            <w:r w:rsidRPr="00787FBA">
              <w:rPr>
                <w:rStyle w:val="ab"/>
                <w:rFonts w:ascii="华文仿宋" w:eastAsia="华文仿宋" w:hAnsi="华文仿宋" w:hint="eastAsia"/>
                <w:sz w:val="28"/>
              </w:rPr>
              <w:t>三、</w:t>
            </w:r>
            <w:r w:rsidRPr="00787FBA">
              <w:rPr>
                <w:rFonts w:ascii="华文仿宋" w:eastAsia="华文仿宋" w:hAnsi="华文仿宋" w:cstheme="minorBidi"/>
                <w:kern w:val="2"/>
                <w:sz w:val="28"/>
              </w:rPr>
              <w:tab/>
            </w:r>
            <w:r w:rsidRPr="00787FBA">
              <w:rPr>
                <w:rStyle w:val="ab"/>
                <w:rFonts w:ascii="华文仿宋" w:eastAsia="华文仿宋" w:hAnsi="华文仿宋" w:hint="eastAsia"/>
                <w:sz w:val="28"/>
              </w:rPr>
              <w:t>如何在全国平台提交学位申请</w:t>
            </w:r>
            <w:r w:rsidRPr="00787FBA">
              <w:rPr>
                <w:rFonts w:ascii="华文仿宋" w:eastAsia="华文仿宋" w:hAnsi="华文仿宋"/>
                <w:sz w:val="28"/>
              </w:rPr>
              <w:tab/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begin"/>
            </w:r>
            <w:r w:rsidRPr="00787FBA">
              <w:rPr>
                <w:rFonts w:ascii="华文仿宋" w:eastAsia="华文仿宋" w:hAnsi="华文仿宋"/>
                <w:sz w:val="28"/>
              </w:rPr>
              <w:instrText xml:space="preserve"> PAGEREF _Toc112847320 \h </w:instrText>
            </w:r>
            <w:r w:rsidRPr="00787FBA">
              <w:rPr>
                <w:rFonts w:ascii="华文仿宋" w:eastAsia="华文仿宋" w:hAnsi="华文仿宋"/>
                <w:sz w:val="28"/>
              </w:rPr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separate"/>
            </w:r>
            <w:r w:rsidRPr="00787FBA">
              <w:rPr>
                <w:rFonts w:ascii="华文仿宋" w:eastAsia="华文仿宋" w:hAnsi="华文仿宋"/>
                <w:sz w:val="28"/>
              </w:rPr>
              <w:t>9</w:t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end"/>
            </w:r>
          </w:hyperlink>
        </w:p>
        <w:p w:rsidR="002B5B35" w:rsidRPr="00787FBA" w:rsidRDefault="006F5895">
          <w:pPr>
            <w:rPr>
              <w:rFonts w:ascii="华文仿宋" w:eastAsia="华文仿宋" w:hAnsi="华文仿宋"/>
            </w:rPr>
          </w:pPr>
          <w:r w:rsidRPr="00787FBA">
            <w:rPr>
              <w:rFonts w:ascii="华文仿宋" w:eastAsia="华文仿宋" w:hAnsi="华文仿宋"/>
              <w:b/>
              <w:bCs/>
              <w:lang w:val="zh-CN"/>
            </w:rPr>
            <w:fldChar w:fldCharType="end"/>
          </w:r>
        </w:p>
      </w:sdtContent>
    </w:sdt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6F5895">
      <w:pPr>
        <w:pStyle w:val="1"/>
        <w:numPr>
          <w:ilvl w:val="0"/>
          <w:numId w:val="1"/>
        </w:numPr>
        <w:spacing w:before="312" w:after="312"/>
        <w:rPr>
          <w:rFonts w:ascii="华文仿宋" w:eastAsia="华文仿宋" w:hAnsi="华文仿宋"/>
        </w:rPr>
      </w:pPr>
      <w:bookmarkStart w:id="1" w:name="_Toc112847318"/>
      <w:r w:rsidRPr="00787FBA">
        <w:rPr>
          <w:rFonts w:ascii="华文仿宋" w:eastAsia="华文仿宋" w:hAnsi="华文仿宋" w:hint="eastAsia"/>
        </w:rPr>
        <w:lastRenderedPageBreak/>
        <w:t>如何登陆校内门户</w:t>
      </w:r>
      <w:bookmarkEnd w:id="1"/>
    </w:p>
    <w:p w:rsidR="002B5B35" w:rsidRPr="00787FBA" w:rsidRDefault="006F5895">
      <w:pPr>
        <w:pStyle w:val="ac"/>
        <w:numPr>
          <w:ilvl w:val="0"/>
          <w:numId w:val="2"/>
        </w:numPr>
        <w:spacing w:beforeLines="50" w:before="156" w:line="400" w:lineRule="exact"/>
        <w:ind w:firstLineChars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在校内</w:t>
      </w:r>
      <w:r w:rsidRPr="00787FBA">
        <w:rPr>
          <w:rFonts w:ascii="华文仿宋" w:eastAsia="华文仿宋" w:hAnsi="华文仿宋"/>
          <w:b/>
          <w:bCs/>
        </w:rPr>
        <w:t>IP</w:t>
      </w:r>
      <w:r w:rsidRPr="00787FBA">
        <w:rPr>
          <w:rFonts w:ascii="华文仿宋" w:eastAsia="华文仿宋" w:hAnsi="华文仿宋" w:hint="eastAsia"/>
          <w:b/>
          <w:bCs/>
        </w:rPr>
        <w:t>地址</w:t>
      </w:r>
      <w:r w:rsidRPr="00787FBA">
        <w:rPr>
          <w:rFonts w:ascii="华文仿宋" w:eastAsia="华文仿宋" w:hAnsi="华文仿宋"/>
          <w:b/>
          <w:bCs/>
        </w:rPr>
        <w:t>(</w:t>
      </w:r>
      <w:r w:rsidRPr="00787FBA">
        <w:rPr>
          <w:rFonts w:ascii="华文仿宋" w:eastAsia="华文仿宋" w:hAnsi="华文仿宋" w:hint="eastAsia"/>
          <w:b/>
          <w:bCs/>
        </w:rPr>
        <w:t>有线网和无线网均可</w:t>
      </w:r>
      <w:r w:rsidRPr="00787FBA">
        <w:rPr>
          <w:rFonts w:ascii="华文仿宋" w:eastAsia="华文仿宋" w:hAnsi="华文仿宋"/>
          <w:b/>
          <w:bCs/>
        </w:rPr>
        <w:t>)</w:t>
      </w:r>
      <w:r w:rsidRPr="00787FBA">
        <w:rPr>
          <w:rFonts w:ascii="华文仿宋" w:eastAsia="华文仿宋" w:hAnsi="华文仿宋" w:hint="eastAsia"/>
          <w:b/>
          <w:bCs/>
        </w:rPr>
        <w:t>免费登陆校内门户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59264" behindDoc="0" locked="0" layoutInCell="1" allowOverlap="1" wp14:anchorId="7A4A4B6C" wp14:editId="0F3C78C8">
            <wp:simplePos x="0" y="0"/>
            <wp:positionH relativeFrom="column">
              <wp:posOffset>-19050</wp:posOffset>
            </wp:positionH>
            <wp:positionV relativeFrom="paragraph">
              <wp:posOffset>1012190</wp:posOffset>
            </wp:positionV>
            <wp:extent cx="5328285" cy="1115695"/>
            <wp:effectExtent l="0" t="0" r="5715" b="825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登陆</w:t>
      </w:r>
      <w:r w:rsidRPr="00787FBA">
        <w:rPr>
          <w:rFonts w:ascii="华文仿宋" w:eastAsia="华文仿宋" w:hAnsi="华文仿宋"/>
        </w:rPr>
        <w:t>https://portal.pku.edu.cn/infoPortal/</w:t>
      </w:r>
      <w:r w:rsidRPr="00787FBA">
        <w:rPr>
          <w:rFonts w:ascii="华文仿宋" w:eastAsia="华文仿宋" w:hAnsi="华文仿宋" w:hint="eastAsia"/>
        </w:rPr>
        <w:t>，点击屏幕左上角的“请登录”，输入用户名和密码如</w:t>
      </w:r>
      <w:r w:rsidRPr="00787FBA">
        <w:rPr>
          <w:rFonts w:ascii="华文仿宋" w:eastAsia="华文仿宋" w:hAnsi="华文仿宋"/>
        </w:rPr>
        <w:t>S09259xx</w:t>
      </w:r>
      <w:r w:rsidRPr="00787FBA">
        <w:rPr>
          <w:rFonts w:ascii="华文仿宋" w:eastAsia="华文仿宋" w:hAnsi="华文仿宋" w:hint="eastAsia"/>
        </w:rPr>
        <w:t>，密码为</w:t>
      </w:r>
      <w:r w:rsidRPr="00787FBA">
        <w:rPr>
          <w:rFonts w:ascii="华文仿宋" w:eastAsia="华文仿宋" w:hAnsi="华文仿宋"/>
        </w:rPr>
        <w:t>8</w:t>
      </w:r>
      <w:r w:rsidRPr="00787FBA">
        <w:rPr>
          <w:rFonts w:ascii="华文仿宋" w:eastAsia="华文仿宋" w:hAnsi="华文仿宋" w:hint="eastAsia"/>
        </w:rPr>
        <w:t>位出生日期，如</w:t>
      </w:r>
      <w:r w:rsidRPr="00787FBA">
        <w:rPr>
          <w:rFonts w:ascii="华文仿宋" w:eastAsia="华文仿宋" w:hAnsi="华文仿宋"/>
        </w:rPr>
        <w:t>1985xxxx</w:t>
      </w:r>
      <w:r w:rsidRPr="00787FBA">
        <w:rPr>
          <w:rFonts w:ascii="华文仿宋" w:eastAsia="华文仿宋" w:hAnsi="华文仿宋" w:hint="eastAsia"/>
        </w:rPr>
        <w:t>，输入验证码后点击登陆即可。建议用火狐的浏览器。</w:t>
      </w:r>
    </w:p>
    <w:p w:rsidR="002B5B35" w:rsidRPr="00787FBA" w:rsidRDefault="006F5895">
      <w:pPr>
        <w:pStyle w:val="ac"/>
        <w:numPr>
          <w:ilvl w:val="0"/>
          <w:numId w:val="2"/>
        </w:numPr>
        <w:spacing w:beforeLines="50" w:before="156" w:line="400" w:lineRule="exact"/>
        <w:ind w:firstLineChars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在校外</w:t>
      </w:r>
      <w:r w:rsidRPr="00787FBA">
        <w:rPr>
          <w:rFonts w:ascii="华文仿宋" w:eastAsia="华文仿宋" w:hAnsi="华文仿宋"/>
          <w:b/>
          <w:bCs/>
        </w:rPr>
        <w:t>IP</w:t>
      </w:r>
      <w:r w:rsidRPr="00787FBA">
        <w:rPr>
          <w:rFonts w:ascii="华文仿宋" w:eastAsia="华文仿宋" w:hAnsi="华文仿宋" w:hint="eastAsia"/>
          <w:b/>
          <w:bCs/>
        </w:rPr>
        <w:t>地址登陆校内门户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0288" behindDoc="0" locked="0" layoutInCell="1" allowOverlap="1" wp14:anchorId="1DF23E97" wp14:editId="7157E797">
            <wp:simplePos x="0" y="0"/>
            <wp:positionH relativeFrom="column">
              <wp:posOffset>30480</wp:posOffset>
            </wp:positionH>
            <wp:positionV relativeFrom="paragraph">
              <wp:posOffset>2499995</wp:posOffset>
            </wp:positionV>
            <wp:extent cx="5309870" cy="2944495"/>
            <wp:effectExtent l="0" t="0" r="5080" b="825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根据学校系统安全的规定，从校外</w:t>
      </w:r>
      <w:r w:rsidRPr="00787FBA">
        <w:rPr>
          <w:rFonts w:ascii="华文仿宋" w:eastAsia="华文仿宋" w:hAnsi="华文仿宋"/>
        </w:rPr>
        <w:t>IP</w:t>
      </w:r>
      <w:r w:rsidRPr="00787FBA">
        <w:rPr>
          <w:rFonts w:ascii="华文仿宋" w:eastAsia="华文仿宋" w:hAnsi="华文仿宋" w:hint="eastAsia"/>
        </w:rPr>
        <w:t>地址登陆校内门户必须通过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服务，否则无法访问我校同力学位系统。同时，学生以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登陆后，可以共享全日制在校研究生在校内门户的所有资源，包括访问北大主页、校内门户、网络服务、图书馆电子数据库等。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的使用需要缴纳费用</w:t>
      </w:r>
      <w:r w:rsidRPr="00787FBA">
        <w:rPr>
          <w:rFonts w:ascii="华文仿宋" w:eastAsia="华文仿宋" w:hAnsi="华文仿宋"/>
        </w:rPr>
        <w:t>30</w:t>
      </w:r>
      <w:r w:rsidRPr="00787FBA">
        <w:rPr>
          <w:rFonts w:ascii="华文仿宋" w:eastAsia="华文仿宋" w:hAnsi="华文仿宋" w:hint="eastAsia"/>
        </w:rPr>
        <w:t>元</w:t>
      </w:r>
      <w:r w:rsidRPr="00787FBA">
        <w:rPr>
          <w:rFonts w:ascii="华文仿宋" w:eastAsia="华文仿宋" w:hAnsi="华文仿宋"/>
        </w:rPr>
        <w:t>/</w:t>
      </w:r>
      <w:r w:rsidRPr="00787FBA">
        <w:rPr>
          <w:rFonts w:ascii="华文仿宋" w:eastAsia="华文仿宋" w:hAnsi="华文仿宋" w:hint="eastAsia"/>
        </w:rPr>
        <w:t>月，尚未开通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服务的学生须先登陆</w:t>
      </w:r>
      <w:r w:rsidRPr="00787FBA">
        <w:rPr>
          <w:rFonts w:ascii="华文仿宋" w:eastAsia="华文仿宋" w:hAnsi="华文仿宋"/>
        </w:rPr>
        <w:t>https://its.pku.edu.cn/epay.jsp</w:t>
      </w:r>
      <w:r w:rsidRPr="00787FBA">
        <w:rPr>
          <w:rFonts w:ascii="华文仿宋" w:eastAsia="华文仿宋" w:hAnsi="华文仿宋" w:hint="eastAsia"/>
        </w:rPr>
        <w:t>，在“账号”中输入自己的学号，如</w:t>
      </w:r>
      <w:r w:rsidRPr="00787FBA">
        <w:rPr>
          <w:rFonts w:ascii="华文仿宋" w:eastAsia="华文仿宋" w:hAnsi="华文仿宋"/>
        </w:rPr>
        <w:t>S09259xx</w:t>
      </w:r>
      <w:r w:rsidRPr="00787FBA">
        <w:rPr>
          <w:rFonts w:ascii="华文仿宋" w:eastAsia="华文仿宋" w:hAnsi="华文仿宋" w:hint="eastAsia"/>
        </w:rPr>
        <w:t>，在“缴费金额”中输入要充值的金额</w:t>
      </w:r>
      <w:r w:rsidRPr="00787FBA">
        <w:rPr>
          <w:rFonts w:ascii="华文仿宋" w:eastAsia="华文仿宋" w:hAnsi="华文仿宋"/>
        </w:rPr>
        <w:t>(</w:t>
      </w:r>
      <w:r w:rsidRPr="00787FBA">
        <w:rPr>
          <w:rFonts w:ascii="华文仿宋" w:eastAsia="华文仿宋" w:hAnsi="华文仿宋" w:hint="eastAsia"/>
        </w:rPr>
        <w:t>必须大于等于</w:t>
      </w:r>
      <w:r w:rsidRPr="00787FBA">
        <w:rPr>
          <w:rFonts w:ascii="华文仿宋" w:eastAsia="华文仿宋" w:hAnsi="华文仿宋"/>
        </w:rPr>
        <w:t>30</w:t>
      </w:r>
      <w:r w:rsidRPr="00787FBA">
        <w:rPr>
          <w:rFonts w:ascii="华文仿宋" w:eastAsia="华文仿宋" w:hAnsi="华文仿宋" w:hint="eastAsia"/>
        </w:rPr>
        <w:t>元，否则仍无法使用</w:t>
      </w:r>
      <w:r w:rsidRPr="00787FBA">
        <w:rPr>
          <w:rFonts w:ascii="华文仿宋" w:eastAsia="华文仿宋" w:hAnsi="华文仿宋"/>
        </w:rPr>
        <w:t>VPN)</w:t>
      </w:r>
      <w:r w:rsidRPr="00787FBA">
        <w:rPr>
          <w:rFonts w:ascii="华文仿宋" w:eastAsia="华文仿宋" w:hAnsi="华文仿宋" w:hint="eastAsia"/>
        </w:rPr>
        <w:t>。然后点击“确定”，页面会跳转至“订单确认”页面。核对订单信息后，点击“确定”，网页自动跳转至相应的支付平台，可选择支付宝或</w:t>
      </w:r>
      <w:proofErr w:type="gramStart"/>
      <w:r w:rsidRPr="00787FBA">
        <w:rPr>
          <w:rFonts w:ascii="华文仿宋" w:eastAsia="华文仿宋" w:hAnsi="华文仿宋" w:hint="eastAsia"/>
        </w:rPr>
        <w:t>微信支付</w:t>
      </w:r>
      <w:proofErr w:type="gramEnd"/>
      <w:r w:rsidRPr="00787FBA">
        <w:rPr>
          <w:rFonts w:ascii="华文仿宋" w:eastAsia="华文仿宋" w:hAnsi="华文仿宋" w:hint="eastAsia"/>
        </w:rPr>
        <w:t>进行支付。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服务缴费后即时生效，开通后当月可以使用，下个月如需继续使用需要再次缴纳</w:t>
      </w:r>
      <w:r w:rsidRPr="00787FBA">
        <w:rPr>
          <w:rFonts w:ascii="华文仿宋" w:eastAsia="华文仿宋" w:hAnsi="华文仿宋"/>
        </w:rPr>
        <w:t>30</w:t>
      </w:r>
      <w:r w:rsidRPr="00787FBA">
        <w:rPr>
          <w:rFonts w:ascii="华文仿宋" w:eastAsia="华文仿宋" w:hAnsi="华文仿宋" w:hint="eastAsia"/>
        </w:rPr>
        <w:t>元费用。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45C89A9" wp14:editId="7D19F155">
            <wp:simplePos x="0" y="0"/>
            <wp:positionH relativeFrom="column">
              <wp:posOffset>-21590</wp:posOffset>
            </wp:positionH>
            <wp:positionV relativeFrom="paragraph">
              <wp:posOffset>3521710</wp:posOffset>
            </wp:positionV>
            <wp:extent cx="5283200" cy="3426460"/>
            <wp:effectExtent l="0" t="0" r="0" b="254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6" r="3233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1312" behindDoc="0" locked="0" layoutInCell="1" allowOverlap="1" wp14:anchorId="674C3B05" wp14:editId="72811371">
            <wp:simplePos x="0" y="0"/>
            <wp:positionH relativeFrom="column">
              <wp:posOffset>-22225</wp:posOffset>
            </wp:positionH>
            <wp:positionV relativeFrom="paragraph">
              <wp:posOffset>37465</wp:posOffset>
            </wp:positionV>
            <wp:extent cx="5274310" cy="2573020"/>
            <wp:effectExtent l="0" t="0" r="254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支付成功后，登陆</w:t>
      </w:r>
      <w:r w:rsidRPr="00787FBA">
        <w:rPr>
          <w:rFonts w:ascii="华文仿宋" w:eastAsia="华文仿宋" w:hAnsi="华文仿宋"/>
        </w:rPr>
        <w:t>https://its.pku.edu.cn/service_1_vpn.jsp</w:t>
      </w:r>
      <w:r w:rsidRPr="00787FBA">
        <w:rPr>
          <w:rFonts w:ascii="华文仿宋" w:eastAsia="华文仿宋" w:hAnsi="华文仿宋" w:hint="eastAsia"/>
        </w:rPr>
        <w:t>，请根据网页上的详细使用说明，通过</w:t>
      </w:r>
      <w:r w:rsidRPr="00787FBA">
        <w:rPr>
          <w:rFonts w:ascii="华文仿宋" w:eastAsia="华文仿宋" w:hAnsi="华文仿宋"/>
        </w:rPr>
        <w:t>WEB</w:t>
      </w:r>
      <w:r w:rsidRPr="00787FBA">
        <w:rPr>
          <w:rFonts w:ascii="华文仿宋" w:eastAsia="华文仿宋" w:hAnsi="华文仿宋" w:hint="eastAsia"/>
        </w:rPr>
        <w:t>或客服端的方式使用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，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登陆后，登陆北京大学校内门户，再进行如上第</w:t>
      </w:r>
      <w:r w:rsidRPr="00787FBA">
        <w:rPr>
          <w:rFonts w:ascii="华文仿宋" w:eastAsia="华文仿宋" w:hAnsi="华文仿宋"/>
        </w:rPr>
        <w:t>1</w:t>
      </w:r>
      <w:r w:rsidRPr="00787FBA">
        <w:rPr>
          <w:rFonts w:ascii="华文仿宋" w:eastAsia="华文仿宋" w:hAnsi="华文仿宋" w:hint="eastAsia"/>
        </w:rPr>
        <w:t>步中的操作。</w:t>
      </w:r>
    </w:p>
    <w:p w:rsidR="002B5B35" w:rsidRPr="00787FBA" w:rsidRDefault="006F5895">
      <w:pPr>
        <w:pStyle w:val="ac"/>
        <w:numPr>
          <w:ilvl w:val="0"/>
          <w:numId w:val="2"/>
        </w:numPr>
        <w:spacing w:beforeLines="50" w:before="156" w:line="400" w:lineRule="exact"/>
        <w:ind w:firstLineChars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登陆校内门户</w:t>
      </w:r>
    </w:p>
    <w:p w:rsidR="002B5B35" w:rsidRPr="00787FBA" w:rsidRDefault="006F5895">
      <w:pPr>
        <w:pStyle w:val="ac"/>
        <w:spacing w:beforeLines="50" w:before="156" w:line="400" w:lineRule="exact"/>
        <w:ind w:left="360" w:firstLineChars="0" w:firstLine="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完成补充信息、论文申请等相关操作。</w:t>
      </w:r>
    </w:p>
    <w:p w:rsidR="002B5B35" w:rsidRPr="00787FBA" w:rsidRDefault="002B5B35">
      <w:pPr>
        <w:spacing w:beforeLines="50" w:before="156" w:line="400" w:lineRule="exact"/>
        <w:rPr>
          <w:rFonts w:ascii="华文仿宋" w:eastAsia="华文仿宋" w:hAnsi="华文仿宋"/>
        </w:rPr>
      </w:pPr>
    </w:p>
    <w:p w:rsidR="002B5B35" w:rsidRPr="00787FBA" w:rsidRDefault="002B5B35">
      <w:pPr>
        <w:spacing w:beforeLines="50" w:before="156" w:line="400" w:lineRule="exact"/>
        <w:rPr>
          <w:rFonts w:ascii="华文仿宋" w:eastAsia="华文仿宋" w:hAnsi="华文仿宋"/>
        </w:rPr>
      </w:pPr>
    </w:p>
    <w:p w:rsidR="002B5B35" w:rsidRPr="00787FBA" w:rsidRDefault="006F5895">
      <w:pPr>
        <w:pStyle w:val="1"/>
        <w:numPr>
          <w:ilvl w:val="0"/>
          <w:numId w:val="1"/>
        </w:numPr>
        <w:spacing w:before="312" w:after="312"/>
        <w:rPr>
          <w:rFonts w:ascii="华文仿宋" w:eastAsia="华文仿宋" w:hAnsi="华文仿宋"/>
        </w:rPr>
      </w:pPr>
      <w:bookmarkStart w:id="2" w:name="_Toc112847319"/>
      <w:r w:rsidRPr="00787FBA">
        <w:rPr>
          <w:rFonts w:ascii="华文仿宋" w:eastAsia="华文仿宋" w:hAnsi="华文仿宋" w:hint="eastAsia"/>
        </w:rPr>
        <w:lastRenderedPageBreak/>
        <w:t>如何在校内门户进行操作</w:t>
      </w:r>
      <w:bookmarkEnd w:id="2"/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补充学位基本信息</w:t>
      </w:r>
    </w:p>
    <w:p w:rsidR="002B5B35" w:rsidRPr="00787FBA" w:rsidRDefault="006F5895">
      <w:pPr>
        <w:spacing w:beforeLines="50" w:before="156" w:line="400" w:lineRule="exac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（1）</w:t>
      </w:r>
      <w:r w:rsidRPr="00787FBA">
        <w:rPr>
          <w:rFonts w:ascii="华文仿宋" w:eastAsia="华文仿宋" w:hAnsi="华文仿宋" w:hint="eastAsia"/>
        </w:rPr>
        <w:t>功能描述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研究生补充个人基本信息，补充学位信息必须在到学位办提交材料之前完成。</w:t>
      </w:r>
    </w:p>
    <w:p w:rsidR="002B5B35" w:rsidRPr="00787FBA" w:rsidRDefault="006F5895">
      <w:pPr>
        <w:spacing w:beforeLines="50" w:before="156" w:line="400" w:lineRule="exac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（2）</w:t>
      </w:r>
      <w:r w:rsidRPr="00787FBA">
        <w:rPr>
          <w:rFonts w:ascii="华文仿宋" w:eastAsia="华文仿宋" w:hAnsi="华文仿宋" w:hint="eastAsia"/>
        </w:rPr>
        <w:t>基本流程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D3D414" wp14:editId="457BF12F">
                <wp:simplePos x="0" y="0"/>
                <wp:positionH relativeFrom="column">
                  <wp:posOffset>2578100</wp:posOffset>
                </wp:positionH>
                <wp:positionV relativeFrom="paragraph">
                  <wp:posOffset>5826760</wp:posOffset>
                </wp:positionV>
                <wp:extent cx="603250" cy="209550"/>
                <wp:effectExtent l="19050" t="19050" r="25400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03pt;margin-top:458.8pt;height:16.5pt;width:47.5pt;z-index:251666432;v-text-anchor:middle;mso-width-relative:page;mso-height-relative:page;" filled="f" stroked="t" coordsize="21600,21600" o:gfxdata="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0mybf2AAAAAsBAAAPAAAAAAAAAAEAIAAAACIAAABkcnMvZG93bnJldi54bWxQ&#10;SwECFAAUAAAACACHTuJACIcjVWkCAADMBAAADgAAAAAAAAABACAAAAAnAQAAZHJzL2Uyb0RvYy54&#10;bWxQSwUGAAAAAAYABgBZAQAAAgY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5408" behindDoc="0" locked="0" layoutInCell="1" allowOverlap="1" wp14:anchorId="3EE083D2" wp14:editId="462DF0C5">
            <wp:simplePos x="0" y="0"/>
            <wp:positionH relativeFrom="column">
              <wp:posOffset>12700</wp:posOffset>
            </wp:positionH>
            <wp:positionV relativeFrom="paragraph">
              <wp:posOffset>4391660</wp:posOffset>
            </wp:positionV>
            <wp:extent cx="5273675" cy="2512060"/>
            <wp:effectExtent l="0" t="0" r="3175" b="254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4384" behindDoc="0" locked="0" layoutInCell="1" allowOverlap="1" wp14:anchorId="6B7A9B77" wp14:editId="59AB25A1">
            <wp:simplePos x="0" y="0"/>
            <wp:positionH relativeFrom="column">
              <wp:posOffset>12700</wp:posOffset>
            </wp:positionH>
            <wp:positionV relativeFrom="paragraph">
              <wp:posOffset>2861310</wp:posOffset>
            </wp:positionV>
            <wp:extent cx="5273675" cy="1594485"/>
            <wp:effectExtent l="0" t="0" r="3175" b="571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3360" behindDoc="0" locked="0" layoutInCell="1" allowOverlap="1" wp14:anchorId="15CF8601" wp14:editId="55549925">
            <wp:simplePos x="0" y="0"/>
            <wp:positionH relativeFrom="column">
              <wp:posOffset>-50800</wp:posOffset>
            </wp:positionH>
            <wp:positionV relativeFrom="paragraph">
              <wp:posOffset>391160</wp:posOffset>
            </wp:positionV>
            <wp:extent cx="5273675" cy="2646045"/>
            <wp:effectExtent l="0" t="0" r="3175" b="190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进入校内门户后，点击“全部”</w:t>
      </w:r>
      <w:r w:rsidRPr="00787FBA">
        <w:rPr>
          <w:rFonts w:ascii="华文仿宋" w:eastAsia="华文仿宋" w:hAnsi="华文仿宋"/>
        </w:rPr>
        <w:t>-</w:t>
      </w:r>
      <w:r w:rsidRPr="00787FBA">
        <w:rPr>
          <w:rFonts w:ascii="华文仿宋" w:eastAsia="华文仿宋" w:hAnsi="华文仿宋" w:hint="eastAsia"/>
        </w:rPr>
        <w:t>“个人服务”</w:t>
      </w:r>
      <w:r w:rsidRPr="00787FBA">
        <w:rPr>
          <w:rFonts w:ascii="华文仿宋" w:eastAsia="华文仿宋" w:hAnsi="华文仿宋"/>
        </w:rPr>
        <w:t>-</w:t>
      </w:r>
      <w:r w:rsidRPr="00787FBA">
        <w:rPr>
          <w:rFonts w:ascii="华文仿宋" w:eastAsia="华文仿宋" w:hAnsi="华文仿宋" w:hint="eastAsia"/>
        </w:rPr>
        <w:t>“研究生院业务”</w:t>
      </w:r>
      <w:r w:rsidRPr="00787FBA">
        <w:rPr>
          <w:rFonts w:ascii="华文仿宋" w:eastAsia="华文仿宋" w:hAnsi="华文仿宋"/>
        </w:rPr>
        <w:t>-</w:t>
      </w:r>
      <w:r w:rsidRPr="00787FBA">
        <w:rPr>
          <w:rFonts w:ascii="华文仿宋" w:eastAsia="华文仿宋" w:hAnsi="华文仿宋" w:hint="eastAsia"/>
        </w:rPr>
        <w:t>“补充学位信息”。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lastRenderedPageBreak/>
        <w:t>学生可以对个人信息进行补充，修改完毕补充信息后，注意阅读“说明”内容，再保存和提交。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7456" behindDoc="0" locked="0" layoutInCell="1" allowOverlap="1" wp14:anchorId="298416E8" wp14:editId="4B6F7C6D">
            <wp:simplePos x="0" y="0"/>
            <wp:positionH relativeFrom="column">
              <wp:posOffset>184150</wp:posOffset>
            </wp:positionH>
            <wp:positionV relativeFrom="paragraph">
              <wp:posOffset>901700</wp:posOffset>
            </wp:positionV>
            <wp:extent cx="5067300" cy="2330450"/>
            <wp:effectExtent l="0" t="0" r="0" b="0"/>
            <wp:wrapTopAndBottom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页面操作如下：（</w:t>
      </w:r>
      <w:r w:rsidRPr="00787FBA">
        <w:rPr>
          <w:rFonts w:ascii="华文仿宋" w:eastAsia="华文仿宋" w:hAnsi="华文仿宋"/>
        </w:rPr>
        <w:t>1</w:t>
      </w:r>
      <w:r w:rsidRPr="00787FBA">
        <w:rPr>
          <w:rFonts w:ascii="华文仿宋" w:eastAsia="华文仿宋" w:hAnsi="华文仿宋" w:hint="eastAsia"/>
        </w:rPr>
        <w:t>）保存：点击【保存】按钮，将填写或修改后的论文信息保存入数据库表中。（</w:t>
      </w:r>
      <w:r w:rsidRPr="00787FBA">
        <w:rPr>
          <w:rFonts w:ascii="华文仿宋" w:eastAsia="华文仿宋" w:hAnsi="华文仿宋"/>
        </w:rPr>
        <w:t>2</w:t>
      </w:r>
      <w:r w:rsidRPr="00787FBA">
        <w:rPr>
          <w:rFonts w:ascii="华文仿宋" w:eastAsia="华文仿宋" w:hAnsi="华文仿宋" w:hint="eastAsia"/>
        </w:rPr>
        <w:t>）提交：点击【提交】按钮，正式提交学位信息，提交后信息将不允许修改。如基本信息有误，请及时联系学院教务老师。页面内容如下：</w:t>
      </w:r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jc w:val="left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提交学位申请</w:t>
      </w:r>
    </w:p>
    <w:p w:rsidR="002B5B35" w:rsidRPr="00787FBA" w:rsidRDefault="006F5895">
      <w:pPr>
        <w:spacing w:beforeLines="50" w:before="156" w:line="400" w:lineRule="exact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（1）</w:t>
      </w:r>
      <w:r w:rsidRPr="00787FBA">
        <w:rPr>
          <w:rFonts w:ascii="华文仿宋" w:eastAsia="华文仿宋" w:hAnsi="华文仿宋" w:hint="eastAsia"/>
        </w:rPr>
        <w:t>功能描述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研究生提交学位申请，须在学位办提交完学位材料之后尽快完成，不提交申请则无法进行后续学位流程。</w:t>
      </w:r>
    </w:p>
    <w:p w:rsidR="002B5B35" w:rsidRPr="00787FBA" w:rsidRDefault="006F5895">
      <w:pPr>
        <w:spacing w:beforeLines="50" w:before="156" w:line="400" w:lineRule="exact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（2）</w:t>
      </w:r>
      <w:r w:rsidRPr="00787FBA">
        <w:rPr>
          <w:rFonts w:ascii="华文仿宋" w:eastAsia="华文仿宋" w:hAnsi="华文仿宋" w:hint="eastAsia"/>
        </w:rPr>
        <w:t>基本流程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学生进入校内门户，点击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提交学位申请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菜单，进入论文信息界面，系统会检查该学生是否已经录入了论文信息，如果已经录入了论文信息，则加载当前论文信息，如果论文已经提交，则不能进行修改。系统同时会判断该学生是否已经进入分会讨论名单，如果已经进入，则不能维护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此页用于输入论文信息。点击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论文题目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、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论文英文题目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、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论文关键字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等项目后面的文本框，可以输入相应的信息。信息填写完毕后，注意保存和提交。注意阅读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说明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的内容。页面内容如下：</w:t>
      </w:r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F0539A4" wp14:editId="56810C76">
            <wp:simplePos x="0" y="0"/>
            <wp:positionH relativeFrom="column">
              <wp:posOffset>515620</wp:posOffset>
            </wp:positionH>
            <wp:positionV relativeFrom="paragraph">
              <wp:posOffset>195580</wp:posOffset>
            </wp:positionV>
            <wp:extent cx="4243070" cy="3700780"/>
            <wp:effectExtent l="0" t="0" r="508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  <w:b/>
          <w:bCs/>
        </w:rPr>
        <w:t>提交论文电子版文件</w:t>
      </w:r>
    </w:p>
    <w:p w:rsidR="002B5B35" w:rsidRPr="00787FBA" w:rsidRDefault="006F5895">
      <w:pPr>
        <w:spacing w:beforeLines="50" w:before="156" w:line="400" w:lineRule="exact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（1）</w:t>
      </w:r>
      <w:r w:rsidRPr="00787FBA">
        <w:rPr>
          <w:rFonts w:ascii="华文仿宋" w:eastAsia="华文仿宋" w:hAnsi="华文仿宋" w:hint="eastAsia"/>
        </w:rPr>
        <w:t>功能描述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研究生提交电子版论文。</w:t>
      </w:r>
    </w:p>
    <w:p w:rsidR="002B5B35" w:rsidRPr="00787FBA" w:rsidRDefault="006F5895">
      <w:pPr>
        <w:spacing w:beforeLines="50" w:before="156" w:line="400" w:lineRule="exact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（2）</w:t>
      </w:r>
      <w:r w:rsidRPr="00787FBA">
        <w:rPr>
          <w:rFonts w:ascii="华文仿宋" w:eastAsia="华文仿宋" w:hAnsi="华文仿宋" w:hint="eastAsia"/>
        </w:rPr>
        <w:t>基本流程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学生进入校内门户，点击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提交论文电子版文件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菜单，进入提交界面，系统会检查该学生是否已经提交了电子版论文，如果已经提交，提示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重复提交会覆盖原文件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。本页面操作如下：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9504" behindDoc="0" locked="0" layoutInCell="1" allowOverlap="1" wp14:anchorId="2FC7FA70" wp14:editId="25DF5FEC">
            <wp:simplePos x="0" y="0"/>
            <wp:positionH relativeFrom="column">
              <wp:posOffset>476250</wp:posOffset>
            </wp:positionH>
            <wp:positionV relativeFrom="paragraph">
              <wp:posOffset>963930</wp:posOffset>
            </wp:positionV>
            <wp:extent cx="4212590" cy="1237615"/>
            <wp:effectExtent l="0" t="0" r="0" b="63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点击【浏览】按钮，选择需要上传的文件，系统自动检查文件类型是否符合要求；点击【上传】按钮，将文件保存到服务器指定目录。务必阅读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注意事项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的内容。页面内容如下：</w:t>
      </w:r>
    </w:p>
    <w:p w:rsidR="002B5B35" w:rsidRPr="00787FBA" w:rsidRDefault="002B5B3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jc w:val="left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lastRenderedPageBreak/>
        <w:t>打印学位审批材料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学生进入校内门户，点击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打印学位审批材料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菜单，进入打印界面，系统自动加载学生基本信息。点击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打印预览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，出现如下图示的选项，分别为</w:t>
      </w:r>
      <w:r w:rsidRPr="00787FBA">
        <w:rPr>
          <w:rFonts w:ascii="华文仿宋" w:eastAsia="华文仿宋" w:hAnsi="华文仿宋"/>
        </w:rPr>
        <w:t>A</w:t>
      </w:r>
      <w:r w:rsidRPr="00787FBA">
        <w:rPr>
          <w:rFonts w:ascii="华文仿宋" w:eastAsia="华文仿宋" w:hAnsi="华文仿宋" w:hint="eastAsia"/>
        </w:rPr>
        <w:t>档封面、</w:t>
      </w:r>
      <w:r w:rsidRPr="00787FBA">
        <w:rPr>
          <w:rFonts w:ascii="华文仿宋" w:eastAsia="华文仿宋" w:hAnsi="华文仿宋"/>
        </w:rPr>
        <w:t>B</w:t>
      </w:r>
      <w:r w:rsidRPr="00787FBA">
        <w:rPr>
          <w:rFonts w:ascii="华文仿宋" w:eastAsia="华文仿宋" w:hAnsi="华文仿宋" w:hint="eastAsia"/>
        </w:rPr>
        <w:t>档封面、版权声明、学位论文原创性申明和使用授权说明、指导教师对硕士学位论文的学术评语、同等学力人员申请硕士学位信息审核表、学位论文答辩通过证明。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研究生打印学位审批所需材料。打印后将材料交到学位办或院系。其中《同等学力人员申请硕士学位信息审核表》和</w:t>
      </w:r>
      <w:r w:rsidRPr="00787FBA">
        <w:rPr>
          <w:rFonts w:ascii="华文仿宋" w:eastAsia="华文仿宋" w:hAnsi="华文仿宋"/>
        </w:rPr>
        <w:t>A</w:t>
      </w:r>
      <w:r w:rsidRPr="00787FBA">
        <w:rPr>
          <w:rFonts w:ascii="华文仿宋" w:eastAsia="华文仿宋" w:hAnsi="华文仿宋" w:hint="eastAsia"/>
        </w:rPr>
        <w:t>、</w:t>
      </w:r>
      <w:r w:rsidRPr="00787FBA">
        <w:rPr>
          <w:rFonts w:ascii="华文仿宋" w:eastAsia="华文仿宋" w:hAnsi="华文仿宋"/>
        </w:rPr>
        <w:t>B</w:t>
      </w:r>
      <w:r w:rsidRPr="00787FBA">
        <w:rPr>
          <w:rFonts w:ascii="华文仿宋" w:eastAsia="华文仿宋" w:hAnsi="华文仿宋" w:hint="eastAsia"/>
        </w:rPr>
        <w:t>档封面，须在到</w:t>
      </w:r>
      <w:proofErr w:type="gramStart"/>
      <w:r w:rsidRPr="00787FBA">
        <w:rPr>
          <w:rFonts w:ascii="华文仿宋" w:eastAsia="华文仿宋" w:hAnsi="华文仿宋" w:hint="eastAsia"/>
        </w:rPr>
        <w:t>学位办交申请</w:t>
      </w:r>
      <w:proofErr w:type="gramEnd"/>
      <w:r w:rsidRPr="00787FBA">
        <w:rPr>
          <w:rFonts w:ascii="华文仿宋" w:eastAsia="华文仿宋" w:hAnsi="华文仿宋" w:hint="eastAsia"/>
        </w:rPr>
        <w:t>材料时提交。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70528" behindDoc="0" locked="0" layoutInCell="1" allowOverlap="1" wp14:anchorId="056FB449" wp14:editId="2963F5F0">
            <wp:simplePos x="0" y="0"/>
            <wp:positionH relativeFrom="column">
              <wp:posOffset>266700</wp:posOffset>
            </wp:positionH>
            <wp:positionV relativeFrom="paragraph">
              <wp:posOffset>661670</wp:posOffset>
            </wp:positionV>
            <wp:extent cx="4681855" cy="2164080"/>
            <wp:effectExtent l="0" t="0" r="4445" b="762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《版权声明》、《学位论文原创性声明和使用授权说明》、《指导教师对硕士学位论文的学术评语》导师评语要求两份导师签字的原件。在答辩前交到院系教务老师处。</w:t>
      </w:r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jc w:val="left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查看论文答辩结果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71552" behindDoc="0" locked="0" layoutInCell="1" allowOverlap="1" wp14:anchorId="7ADED279" wp14:editId="513D6770">
            <wp:simplePos x="0" y="0"/>
            <wp:positionH relativeFrom="column">
              <wp:posOffset>266700</wp:posOffset>
            </wp:positionH>
            <wp:positionV relativeFrom="paragraph">
              <wp:posOffset>421640</wp:posOffset>
            </wp:positionV>
            <wp:extent cx="4962525" cy="1493520"/>
            <wp:effectExtent l="0" t="0" r="9525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点击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查看论文答辩结果</w:t>
      </w:r>
      <w:proofErr w:type="gramStart"/>
      <w:r w:rsidRPr="00787FBA">
        <w:rPr>
          <w:rFonts w:ascii="华文仿宋" w:eastAsia="华文仿宋" w:hAnsi="华文仿宋" w:hint="eastAsia"/>
        </w:rPr>
        <w:t>”</w:t>
      </w:r>
      <w:proofErr w:type="gramEnd"/>
      <w:r w:rsidRPr="00787FBA">
        <w:rPr>
          <w:rFonts w:ascii="华文仿宋" w:eastAsia="华文仿宋" w:hAnsi="华文仿宋" w:hint="eastAsia"/>
        </w:rPr>
        <w:t>，学生的答辩信息以表格形式显示。页面内容如下：</w:t>
      </w:r>
    </w:p>
    <w:p w:rsidR="002B5B35" w:rsidRPr="00787FBA" w:rsidRDefault="002B5B3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</w:p>
    <w:p w:rsidR="002B5B35" w:rsidRPr="00787FBA" w:rsidRDefault="006F5895">
      <w:pPr>
        <w:pStyle w:val="1"/>
        <w:numPr>
          <w:ilvl w:val="0"/>
          <w:numId w:val="1"/>
        </w:numPr>
        <w:spacing w:before="312" w:after="312"/>
        <w:rPr>
          <w:rFonts w:ascii="华文仿宋" w:eastAsia="华文仿宋" w:hAnsi="华文仿宋"/>
        </w:rPr>
      </w:pPr>
      <w:bookmarkStart w:id="3" w:name="_Toc112847320"/>
      <w:r w:rsidRPr="00787FBA">
        <w:rPr>
          <w:rFonts w:ascii="华文仿宋" w:eastAsia="华文仿宋" w:hAnsi="华文仿宋" w:hint="eastAsia"/>
        </w:rPr>
        <w:t>如何在全国平台提交学位申请</w:t>
      </w:r>
      <w:bookmarkEnd w:id="3"/>
    </w:p>
    <w:p w:rsidR="002B5B35" w:rsidRPr="00787FBA" w:rsidRDefault="006F5895" w:rsidP="00787FBA">
      <w:pPr>
        <w:pStyle w:val="ac"/>
        <w:spacing w:beforeLines="50" w:before="156" w:line="400" w:lineRule="exact"/>
        <w:ind w:left="360" w:firstLineChars="0" w:firstLine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全国信息平台用户</w:t>
      </w:r>
      <w:r w:rsidRPr="00787FBA">
        <w:rPr>
          <w:rFonts w:ascii="华文仿宋" w:eastAsia="华文仿宋" w:hAnsi="华文仿宋"/>
          <w:b/>
          <w:bCs/>
        </w:rPr>
        <w:t>(</w:t>
      </w:r>
      <w:r w:rsidRPr="00787FBA">
        <w:rPr>
          <w:rFonts w:ascii="华文仿宋" w:eastAsia="华文仿宋" w:hAnsi="华文仿宋" w:hint="eastAsia"/>
          <w:b/>
          <w:bCs/>
        </w:rPr>
        <w:t>参加过全国同等学力统考的学生</w:t>
      </w:r>
      <w:r w:rsidRPr="00787FBA">
        <w:rPr>
          <w:rFonts w:ascii="华文仿宋" w:eastAsia="华文仿宋" w:hAnsi="华文仿宋"/>
          <w:b/>
          <w:bCs/>
        </w:rPr>
        <w:t>)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BB61AB7" wp14:editId="542BAEF4">
            <wp:simplePos x="0" y="0"/>
            <wp:positionH relativeFrom="column">
              <wp:posOffset>-177800</wp:posOffset>
            </wp:positionH>
            <wp:positionV relativeFrom="paragraph">
              <wp:posOffset>1380490</wp:posOffset>
            </wp:positionV>
            <wp:extent cx="5657850" cy="1762125"/>
            <wp:effectExtent l="0" t="0" r="0" b="952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已经是全国信息平台的用户</w:t>
      </w:r>
      <w:r w:rsidRPr="00787FBA">
        <w:rPr>
          <w:rFonts w:ascii="华文仿宋" w:eastAsia="华文仿宋" w:hAnsi="华文仿宋"/>
        </w:rPr>
        <w:t>(</w:t>
      </w:r>
      <w:r w:rsidRPr="00787FBA">
        <w:rPr>
          <w:rFonts w:ascii="华文仿宋" w:eastAsia="华文仿宋" w:hAnsi="华文仿宋" w:hint="eastAsia"/>
        </w:rPr>
        <w:t>参加过全国同等学力统考的学生</w:t>
      </w:r>
      <w:r w:rsidRPr="00787FBA">
        <w:rPr>
          <w:rFonts w:ascii="华文仿宋" w:eastAsia="华文仿宋" w:hAnsi="华文仿宋"/>
        </w:rPr>
        <w:t>)</w:t>
      </w:r>
      <w:r w:rsidRPr="00787FBA">
        <w:rPr>
          <w:rFonts w:ascii="华文仿宋" w:eastAsia="华文仿宋" w:hAnsi="华文仿宋" w:hint="eastAsia"/>
        </w:rPr>
        <w:t>需要登录全国信息平台</w:t>
      </w:r>
      <w:hyperlink r:id="rId23" w:history="1">
        <w:r w:rsidRPr="00787FBA">
          <w:rPr>
            <w:rStyle w:val="ab"/>
            <w:rFonts w:ascii="华文仿宋" w:eastAsia="华文仿宋" w:hAnsi="华文仿宋"/>
          </w:rPr>
          <w:t>https://tdxl.chsi.com.cn</w:t>
        </w:r>
      </w:hyperlink>
      <w:r w:rsidRPr="00787FBA">
        <w:rPr>
          <w:rFonts w:ascii="华文仿宋" w:eastAsia="华文仿宋" w:hAnsi="华文仿宋" w:hint="eastAsia"/>
        </w:rPr>
        <w:t>，在“学位申请</w:t>
      </w:r>
      <w:r w:rsidRPr="00787FBA">
        <w:rPr>
          <w:rFonts w:ascii="华文仿宋" w:eastAsia="华文仿宋" w:hAnsi="华文仿宋"/>
        </w:rPr>
        <w:t>—</w:t>
      </w:r>
      <w:r w:rsidRPr="00787FBA">
        <w:rPr>
          <w:rFonts w:ascii="华文仿宋" w:eastAsia="华文仿宋" w:hAnsi="华文仿宋" w:hint="eastAsia"/>
        </w:rPr>
        <w:t>申请论文答辩资格”中点击“申请”，如果不能申请则是因为以下几种原因</w:t>
      </w:r>
      <w:r w:rsidRPr="00787FBA">
        <w:rPr>
          <w:rFonts w:ascii="华文仿宋" w:eastAsia="华文仿宋" w:hAnsi="华文仿宋"/>
        </w:rPr>
        <w:t>(</w:t>
      </w:r>
      <w:r w:rsidRPr="00787FBA">
        <w:rPr>
          <w:rFonts w:ascii="华文仿宋" w:eastAsia="华文仿宋" w:hAnsi="华文仿宋" w:hint="eastAsia"/>
        </w:rPr>
        <w:t>之一</w:t>
      </w:r>
      <w:r w:rsidRPr="00787FBA">
        <w:rPr>
          <w:rFonts w:ascii="华文仿宋" w:eastAsia="华文仿宋" w:hAnsi="华文仿宋"/>
        </w:rPr>
        <w:t>)</w:t>
      </w:r>
      <w:r w:rsidRPr="00787FBA">
        <w:rPr>
          <w:rFonts w:ascii="华文仿宋" w:eastAsia="华文仿宋" w:hAnsi="华文仿宋" w:hint="eastAsia"/>
        </w:rPr>
        <w:t>：</w:t>
      </w:r>
      <w:r w:rsidRPr="00787FBA">
        <w:rPr>
          <w:rFonts w:ascii="华文仿宋" w:eastAsia="华文仿宋" w:hAnsi="华文仿宋" w:cs="宋体" w:hint="eastAsia"/>
        </w:rPr>
        <w:t>①</w:t>
      </w:r>
      <w:r w:rsidRPr="00787FBA">
        <w:rPr>
          <w:rFonts w:ascii="华文仿宋" w:eastAsia="华文仿宋" w:hAnsi="华文仿宋" w:hint="eastAsia"/>
        </w:rPr>
        <w:t>未通过全国统考；</w:t>
      </w:r>
      <w:r w:rsidRPr="00787FBA">
        <w:rPr>
          <w:rFonts w:ascii="华文仿宋" w:eastAsia="华文仿宋" w:hAnsi="华文仿宋" w:cs="宋体" w:hint="eastAsia"/>
        </w:rPr>
        <w:t>②</w:t>
      </w:r>
      <w:proofErr w:type="gramStart"/>
      <w:r w:rsidRPr="00787FBA">
        <w:rPr>
          <w:rFonts w:ascii="华文仿宋" w:eastAsia="华文仿宋" w:hAnsi="华文仿宋" w:hint="eastAsia"/>
        </w:rPr>
        <w:t>校考课程</w:t>
      </w:r>
      <w:proofErr w:type="gramEnd"/>
      <w:r w:rsidRPr="00787FBA">
        <w:rPr>
          <w:rFonts w:ascii="华文仿宋" w:eastAsia="华文仿宋" w:hAnsi="华文仿宋" w:hint="eastAsia"/>
        </w:rPr>
        <w:t>成绩尚未录入系统</w:t>
      </w:r>
      <w:r w:rsidRPr="00787FBA">
        <w:rPr>
          <w:rFonts w:ascii="华文仿宋" w:eastAsia="华文仿宋" w:hAnsi="华文仿宋"/>
        </w:rPr>
        <w:t>(</w:t>
      </w:r>
      <w:r w:rsidRPr="00787FBA">
        <w:rPr>
          <w:rFonts w:ascii="华文仿宋" w:eastAsia="华文仿宋" w:hAnsi="华文仿宋" w:hint="eastAsia"/>
        </w:rPr>
        <w:t>如遇此原因请联系所在院系</w:t>
      </w:r>
      <w:r w:rsidRPr="00787FBA">
        <w:rPr>
          <w:rFonts w:ascii="华文仿宋" w:eastAsia="华文仿宋" w:hAnsi="华文仿宋"/>
        </w:rPr>
        <w:t>)</w:t>
      </w:r>
      <w:r w:rsidRPr="00787FBA">
        <w:rPr>
          <w:rFonts w:ascii="华文仿宋" w:eastAsia="华文仿宋" w:hAnsi="华文仿宋" w:hint="eastAsia"/>
        </w:rPr>
        <w:t>。然后在“学位申请</w:t>
      </w:r>
      <w:r w:rsidRPr="00787FBA">
        <w:rPr>
          <w:rFonts w:ascii="华文仿宋" w:eastAsia="华文仿宋" w:hAnsi="华文仿宋"/>
        </w:rPr>
        <w:t>—</w:t>
      </w:r>
      <w:r w:rsidRPr="00787FBA">
        <w:rPr>
          <w:rFonts w:ascii="华文仿宋" w:eastAsia="华文仿宋" w:hAnsi="华文仿宋" w:hint="eastAsia"/>
        </w:rPr>
        <w:t>填报论文信息”界面填写学位论文基本信息。</w:t>
      </w:r>
    </w:p>
    <w:p w:rsidR="002B5B35" w:rsidRPr="00787FBA" w:rsidRDefault="002B5B35">
      <w:pPr>
        <w:spacing w:beforeLines="50" w:before="156" w:line="400" w:lineRule="exact"/>
        <w:rPr>
          <w:rFonts w:ascii="华文仿宋" w:eastAsia="华文仿宋" w:hAnsi="华文仿宋"/>
        </w:rPr>
      </w:pPr>
    </w:p>
    <w:p w:rsidR="002B5B35" w:rsidRPr="00787FBA" w:rsidRDefault="006F5895">
      <w:pPr>
        <w:spacing w:beforeLines="50" w:before="156" w:line="400" w:lineRule="exact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特别提醒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申请人必须在我校管理系统和全国信息平台同时提交申请，否则后续申请程序无法继续。</w:t>
      </w:r>
    </w:p>
    <w:sectPr w:rsidR="002B5B35" w:rsidRPr="00787FBA">
      <w:footerReference w:type="default" r:id="rId24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A08" w:rsidRDefault="00E37A08">
      <w:r>
        <w:separator/>
      </w:r>
    </w:p>
  </w:endnote>
  <w:endnote w:type="continuationSeparator" w:id="0">
    <w:p w:rsidR="00E37A08" w:rsidRDefault="00E3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B35" w:rsidRDefault="006F5895">
    <w:pPr>
      <w:pStyle w:val="a7"/>
      <w:jc w:val="center"/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</w:pPr>
    <w:r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  <w:fldChar w:fldCharType="begin"/>
    </w:r>
    <w:r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  <w:instrText>PAGE   \* MERGEFORMAT</w:instrText>
    </w:r>
    <w:r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  <w:fldChar w:fldCharType="separate"/>
    </w:r>
    <w:r w:rsidR="00787FBA" w:rsidRPr="00787FBA">
      <w:rPr>
        <w:rFonts w:ascii="微软雅黑" w:eastAsia="微软雅黑" w:hAnsi="微软雅黑"/>
        <w:caps/>
        <w:noProof/>
        <w:color w:val="3B3838" w:themeColor="background2" w:themeShade="40"/>
        <w:sz w:val="16"/>
        <w:szCs w:val="16"/>
        <w:lang w:val="zh-CN"/>
      </w:rPr>
      <w:t>4</w:t>
    </w:r>
    <w:r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  <w:fldChar w:fldCharType="end"/>
    </w:r>
  </w:p>
  <w:p w:rsidR="002B5B35" w:rsidRDefault="002B5B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A08" w:rsidRDefault="00E37A08">
      <w:r>
        <w:separator/>
      </w:r>
    </w:p>
  </w:footnote>
  <w:footnote w:type="continuationSeparator" w:id="0">
    <w:p w:rsidR="00E37A08" w:rsidRDefault="00E37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7E8"/>
    <w:multiLevelType w:val="multilevel"/>
    <w:tmpl w:val="07B60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B53EA6"/>
    <w:multiLevelType w:val="multilevel"/>
    <w:tmpl w:val="47B53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68E219D"/>
    <w:multiLevelType w:val="multilevel"/>
    <w:tmpl w:val="668E21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3CA64C6"/>
    <w:multiLevelType w:val="multilevel"/>
    <w:tmpl w:val="73CA64C6"/>
    <w:lvl w:ilvl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yNGRhYjc5NGNiNzI5MTIxNGViNTg3NTY0MWVhM2EifQ=="/>
  </w:docVars>
  <w:rsids>
    <w:rsidRoot w:val="00675E2C"/>
    <w:rsid w:val="00007CFB"/>
    <w:rsid w:val="0003437A"/>
    <w:rsid w:val="00036E28"/>
    <w:rsid w:val="00177774"/>
    <w:rsid w:val="0018673C"/>
    <w:rsid w:val="001A4B5E"/>
    <w:rsid w:val="001B7D6A"/>
    <w:rsid w:val="001C4CB3"/>
    <w:rsid w:val="001C7AD9"/>
    <w:rsid w:val="001E25E2"/>
    <w:rsid w:val="00230565"/>
    <w:rsid w:val="002B5B35"/>
    <w:rsid w:val="002C518D"/>
    <w:rsid w:val="00311FD2"/>
    <w:rsid w:val="003662EF"/>
    <w:rsid w:val="004347AC"/>
    <w:rsid w:val="004444FB"/>
    <w:rsid w:val="004C3BEE"/>
    <w:rsid w:val="00590AED"/>
    <w:rsid w:val="005A228F"/>
    <w:rsid w:val="005F2D5F"/>
    <w:rsid w:val="00665084"/>
    <w:rsid w:val="00665095"/>
    <w:rsid w:val="00675E2C"/>
    <w:rsid w:val="006F5895"/>
    <w:rsid w:val="00765C3F"/>
    <w:rsid w:val="00787FBA"/>
    <w:rsid w:val="007E2163"/>
    <w:rsid w:val="008272E6"/>
    <w:rsid w:val="00876D47"/>
    <w:rsid w:val="008826E7"/>
    <w:rsid w:val="008918C8"/>
    <w:rsid w:val="008C2CA9"/>
    <w:rsid w:val="008C4AEC"/>
    <w:rsid w:val="008D159D"/>
    <w:rsid w:val="009014FC"/>
    <w:rsid w:val="009028AF"/>
    <w:rsid w:val="00911CBF"/>
    <w:rsid w:val="009B01D7"/>
    <w:rsid w:val="00A038D3"/>
    <w:rsid w:val="00A6713F"/>
    <w:rsid w:val="00AE76B4"/>
    <w:rsid w:val="00AF2E48"/>
    <w:rsid w:val="00B06C0B"/>
    <w:rsid w:val="00B210A6"/>
    <w:rsid w:val="00B23CA9"/>
    <w:rsid w:val="00B94294"/>
    <w:rsid w:val="00BC4E52"/>
    <w:rsid w:val="00BE60AE"/>
    <w:rsid w:val="00BF11DC"/>
    <w:rsid w:val="00C01347"/>
    <w:rsid w:val="00CC207A"/>
    <w:rsid w:val="00CD1ACD"/>
    <w:rsid w:val="00CE1E58"/>
    <w:rsid w:val="00D23A15"/>
    <w:rsid w:val="00D46B29"/>
    <w:rsid w:val="00D67463"/>
    <w:rsid w:val="00D8011B"/>
    <w:rsid w:val="00D82019"/>
    <w:rsid w:val="00DA60BA"/>
    <w:rsid w:val="00DE728B"/>
    <w:rsid w:val="00E37A08"/>
    <w:rsid w:val="00FC71EB"/>
    <w:rsid w:val="00FD7983"/>
    <w:rsid w:val="143735F9"/>
    <w:rsid w:val="27117D71"/>
    <w:rsid w:val="51257DF2"/>
    <w:rsid w:val="649023A8"/>
    <w:rsid w:val="7FA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6333C78-74AA-436E-81C4-A3332418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100" w:before="100" w:afterLines="100" w:after="100" w:line="360" w:lineRule="auto"/>
      <w:jc w:val="center"/>
      <w:outlineLvl w:val="0"/>
    </w:pPr>
    <w:rPr>
      <w:rFonts w:eastAsia="Microsoft JhengHei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0">
    <w:name w:val="标题 1 字符"/>
    <w:basedOn w:val="a0"/>
    <w:link w:val="1"/>
    <w:uiPriority w:val="9"/>
    <w:rPr>
      <w:rFonts w:eastAsia="Microsoft JhengHei"/>
      <w:b/>
      <w:bCs/>
      <w:kern w:val="44"/>
      <w:sz w:val="30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tdxl.chsi.com.cn&#65288;2022&#24180;9&#26376;19&#26085;0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480E8B-DA03-426F-918B-6B952748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18810736004@163.com</dc:creator>
  <cp:lastModifiedBy>admin</cp:lastModifiedBy>
  <cp:revision>54</cp:revision>
  <cp:lastPrinted>2022-08-31T08:02:00Z</cp:lastPrinted>
  <dcterms:created xsi:type="dcterms:W3CDTF">2022-08-31T05:54:00Z</dcterms:created>
  <dcterms:modified xsi:type="dcterms:W3CDTF">2022-09-22T01:30:00Z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AF3D7FEF5EAF40D9A87E8B38B5FB4F0E</vt:lpwstr>
  </property>
</Properties>
</file>